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625A" w14:textId="77777777" w:rsidR="000F2E81" w:rsidRPr="001B3387" w:rsidRDefault="000F2E81" w:rsidP="000F2E81">
      <w:pPr>
        <w:pStyle w:val="BodyA"/>
        <w:widowControl/>
        <w:jc w:val="right"/>
        <w:outlineLvl w:val="0"/>
        <w:rPr>
          <w:rStyle w:val="None"/>
          <w:rFonts w:asciiTheme="minorHAnsi" w:eastAsia="Calibri" w:hAnsiTheme="minorHAnsi" w:cstheme="minorHAnsi"/>
          <w:b/>
          <w:bCs/>
          <w:color w:val="auto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PRILOG 7</w:t>
      </w:r>
    </w:p>
    <w:p w14:paraId="33D7DBB5" w14:textId="77777777" w:rsidR="000F2E81" w:rsidRPr="00BA55DE" w:rsidRDefault="000F2E81" w:rsidP="000F2E81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b/>
          <w:sz w:val="16"/>
          <w:szCs w:val="16"/>
          <w:lang w:val="hr-HR"/>
        </w:rPr>
      </w:pPr>
    </w:p>
    <w:p w14:paraId="7B146D64" w14:textId="77777777" w:rsidR="000F2E81" w:rsidRPr="001B3387" w:rsidRDefault="000F2E81" w:rsidP="000F2E81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  <w:t>FINANCIJSKI KAPACITET</w:t>
      </w:r>
    </w:p>
    <w:p w14:paraId="59B58FD6" w14:textId="77777777" w:rsidR="000F2E81" w:rsidRPr="001B3387" w:rsidRDefault="000F2E81" w:rsidP="000F2E81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255BDDFC" w14:textId="77777777" w:rsidR="000F2E81" w:rsidRPr="00BA55DE" w:rsidRDefault="000F2E81" w:rsidP="000F2E81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sz w:val="16"/>
          <w:szCs w:val="16"/>
          <w:lang w:val="hr-HR"/>
        </w:rPr>
      </w:pPr>
    </w:p>
    <w:p w14:paraId="505FCCD6" w14:textId="77777777" w:rsidR="000F2E81" w:rsidRPr="004B569B" w:rsidRDefault="000F2E81" w:rsidP="000F2E81">
      <w:pPr>
        <w:pStyle w:val="BodyA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4B569B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Batižele d.o.o.</w:t>
      </w:r>
    </w:p>
    <w:p w14:paraId="064201BE" w14:textId="77777777" w:rsidR="000F2E81" w:rsidRPr="004B569B" w:rsidRDefault="000F2E81" w:rsidP="000F2E81">
      <w:pPr>
        <w:pStyle w:val="BodyA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Trg </w:t>
      </w:r>
      <w:proofErr w:type="spellStart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palih</w:t>
      </w:r>
      <w:proofErr w:type="spellEnd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 branitelja Domovinskog rata 1 </w:t>
      </w:r>
    </w:p>
    <w:p w14:paraId="2D497AE4" w14:textId="77777777" w:rsidR="000F2E81" w:rsidRPr="004B569B" w:rsidRDefault="000F2E81" w:rsidP="000F2E81">
      <w:pPr>
        <w:pStyle w:val="BodyA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hr-HR"/>
        </w:rPr>
        <w:t>(</w:t>
      </w: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pisarnica Grada Šibenika)</w:t>
      </w:r>
    </w:p>
    <w:p w14:paraId="76FC3E63" w14:textId="77777777" w:rsidR="000F2E81" w:rsidRPr="001B3387" w:rsidRDefault="000F2E81" w:rsidP="000F2E81">
      <w:pPr>
        <w:pStyle w:val="BodyA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4B569B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22 000</w:t>
      </w: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 xml:space="preserve"> Šibenik</w:t>
      </w:r>
    </w:p>
    <w:p w14:paraId="45F259B2" w14:textId="77777777" w:rsidR="000F2E81" w:rsidRPr="001B3387" w:rsidRDefault="000F2E81" w:rsidP="000F2E81">
      <w:pPr>
        <w:pStyle w:val="BodyA"/>
        <w:widowControl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Republika Hrvatska</w:t>
      </w:r>
    </w:p>
    <w:p w14:paraId="7D67D3B5" w14:textId="77777777" w:rsidR="000F2E81" w:rsidRPr="001B3387" w:rsidRDefault="000F2E81" w:rsidP="000F2E81">
      <w:pPr>
        <w:pStyle w:val="BodyA"/>
        <w:widowControl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331C2FD" w14:textId="77777777" w:rsidR="000F2E81" w:rsidRPr="001B3387" w:rsidRDefault="000F2E81" w:rsidP="000F2E81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77121DAD" w14:textId="77777777" w:rsidR="000F2E81" w:rsidRPr="001B3387" w:rsidRDefault="000F2E81" w:rsidP="000F2E8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Ja, </w:t>
      </w: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(podaci o zastupniku)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kao pravni zastupnik (</w:t>
      </w: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 xml:space="preserve">umetnuti podatke o Kandidatu) 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izjavljujem da su podaci u tablici ispod točni i istiniti:</w:t>
      </w:r>
    </w:p>
    <w:p w14:paraId="0D0977C7" w14:textId="77777777" w:rsidR="000F2E81" w:rsidRPr="001B3387" w:rsidRDefault="000F2E81" w:rsidP="000F2E8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3F44BF92" w14:textId="77777777" w:rsidR="000F2E81" w:rsidRPr="001B3387" w:rsidRDefault="000F2E81" w:rsidP="000F2E8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tbl>
      <w:tblPr>
        <w:tblW w:w="12767" w:type="dxa"/>
        <w:tblLook w:val="04A0" w:firstRow="1" w:lastRow="0" w:firstColumn="1" w:lastColumn="0" w:noHBand="0" w:noVBand="1"/>
      </w:tblPr>
      <w:tblGrid>
        <w:gridCol w:w="1602"/>
        <w:gridCol w:w="3380"/>
        <w:gridCol w:w="2666"/>
        <w:gridCol w:w="2492"/>
        <w:gridCol w:w="2627"/>
      </w:tblGrid>
      <w:tr w:rsidR="000F2E81" w:rsidRPr="001B3387" w14:paraId="7214E8E1" w14:textId="77777777" w:rsidTr="001345D5">
        <w:trPr>
          <w:trHeight w:val="284"/>
        </w:trPr>
        <w:tc>
          <w:tcPr>
            <w:tcW w:w="4982" w:type="dxa"/>
            <w:gridSpan w:val="2"/>
            <w:tcBorders>
              <w:top w:val="single" w:sz="4" w:space="0" w:color="3D4775"/>
              <w:left w:val="single" w:sz="4" w:space="0" w:color="3D4775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4B76194F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 xml:space="preserve">Financijski podaci (sve vrijednosti su u </w:t>
            </w:r>
            <w:proofErr w:type="spellStart"/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EURm</w:t>
            </w:r>
            <w:proofErr w:type="spellEnd"/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)</w:t>
            </w:r>
          </w:p>
        </w:tc>
        <w:tc>
          <w:tcPr>
            <w:tcW w:w="2666" w:type="dxa"/>
            <w:tcBorders>
              <w:top w:val="single" w:sz="4" w:space="0" w:color="3D4775"/>
              <w:left w:val="nil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0CB5BA4D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  <w:tc>
          <w:tcPr>
            <w:tcW w:w="2492" w:type="dxa"/>
            <w:tcBorders>
              <w:top w:val="single" w:sz="4" w:space="0" w:color="3D4775"/>
              <w:left w:val="nil"/>
              <w:bottom w:val="single" w:sz="4" w:space="0" w:color="auto"/>
              <w:right w:val="nil"/>
            </w:tcBorders>
            <w:shd w:val="clear" w:color="000000" w:fill="3D4775"/>
            <w:noWrap/>
            <w:vAlign w:val="center"/>
            <w:hideMark/>
          </w:tcPr>
          <w:p w14:paraId="32B8E434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  <w:tc>
          <w:tcPr>
            <w:tcW w:w="2627" w:type="dxa"/>
            <w:tcBorders>
              <w:top w:val="single" w:sz="4" w:space="0" w:color="3D4775"/>
              <w:left w:val="nil"/>
              <w:bottom w:val="single" w:sz="4" w:space="0" w:color="auto"/>
              <w:right w:val="single" w:sz="4" w:space="0" w:color="3D4775"/>
            </w:tcBorders>
            <w:shd w:val="clear" w:color="000000" w:fill="3D4775"/>
            <w:noWrap/>
            <w:vAlign w:val="center"/>
            <w:hideMark/>
          </w:tcPr>
          <w:p w14:paraId="7A177C9F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bdr w:val="none" w:sz="0" w:space="0" w:color="auto"/>
                <w:lang w:val="hr-HR" w:eastAsia="hr-HR"/>
              </w:rPr>
              <w:t> </w:t>
            </w:r>
          </w:p>
        </w:tc>
      </w:tr>
      <w:tr w:rsidR="000F2E81" w:rsidRPr="001B3387" w14:paraId="44F8D2E2" w14:textId="77777777" w:rsidTr="001345D5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36E92A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Godina*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9BB99E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Kapital**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2C8F34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Bruto financijski dug***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7EAF8F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Omjer duga i kapitala (D/E omjer)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21D517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Poslovni prihodi****</w:t>
            </w:r>
          </w:p>
        </w:tc>
      </w:tr>
      <w:tr w:rsidR="000F2E81" w:rsidRPr="001B3387" w14:paraId="1CA70F87" w14:textId="77777777" w:rsidTr="001345D5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BF07F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(1)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A041E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(2)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0C1759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(3)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E89D9A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(4 (3/2))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F308D8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b/>
                <w:bCs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(5)</w:t>
            </w:r>
          </w:p>
        </w:tc>
      </w:tr>
      <w:tr w:rsidR="000F2E81" w:rsidRPr="001B3387" w14:paraId="4D483D5D" w14:textId="77777777" w:rsidTr="001345D5">
        <w:trPr>
          <w:trHeight w:val="28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0B6557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N-1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3B9664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0567B9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69058B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065719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5C6F4189" w14:textId="77777777" w:rsidTr="001345D5">
        <w:trPr>
          <w:trHeight w:val="28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66E61C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N-2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96AB64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3A18C2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D4A704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180471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35A3C417" w14:textId="77777777" w:rsidTr="001345D5">
        <w:trPr>
          <w:trHeight w:val="28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332007C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N-3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049551D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852F8A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218E9B7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0CAF848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0631E7BE" w14:textId="77777777" w:rsidTr="001345D5">
        <w:trPr>
          <w:trHeight w:val="28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A6696A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N-4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926F727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6E45F6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22B8EF1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175558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63559C67" w14:textId="77777777" w:rsidTr="001345D5">
        <w:trPr>
          <w:trHeight w:val="284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394152D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  <w:t>N-5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2FD3F2F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464B4B"/>
                <w:sz w:val="16"/>
                <w:szCs w:val="16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86DADC3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2AFFAD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435E9C2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1A41B832" w14:textId="77777777" w:rsidTr="001345D5">
        <w:trPr>
          <w:trHeight w:val="284"/>
        </w:trPr>
        <w:tc>
          <w:tcPr>
            <w:tcW w:w="101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65E0EF5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*Za detaljne upute molimo pogledajte par. 1.1.16. i 15.1.1. (i) Poziva za iskaz interesa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4170AA4A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18542005" w14:textId="77777777" w:rsidTr="001345D5">
        <w:trPr>
          <w:trHeight w:val="284"/>
        </w:trPr>
        <w:tc>
          <w:tcPr>
            <w:tcW w:w="10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6440B70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 Za detaljne upute molimo pogledajte par. 1.1.16. i  15.1.1. (ii) Poziva za iskaz interesa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5B77A725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03555A73" w14:textId="77777777" w:rsidTr="001345D5">
        <w:trPr>
          <w:trHeight w:val="284"/>
        </w:trPr>
        <w:tc>
          <w:tcPr>
            <w:tcW w:w="127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E5D10AB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***Za detaljnu definiciju i smjernice o bruto financijskom dugu, molimo pogledajte par. 15.1.1. (ii) Poziva za iskaz interesa</w:t>
            </w:r>
          </w:p>
        </w:tc>
      </w:tr>
      <w:tr w:rsidR="000F2E81" w:rsidRPr="001B3387" w14:paraId="4A3D4AFB" w14:textId="77777777" w:rsidTr="001345D5">
        <w:trPr>
          <w:trHeight w:val="284"/>
        </w:trPr>
        <w:tc>
          <w:tcPr>
            <w:tcW w:w="10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C7B97A9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  <w:r w:rsidRPr="001B3387"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  <w:t>**** Za detaljne upute molimo pogledajte par. 1.1.16. i 15.1.1. (iii) Poziva za iskaz interesa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2C761CD8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787878"/>
                <w:sz w:val="12"/>
                <w:szCs w:val="12"/>
                <w:bdr w:val="none" w:sz="0" w:space="0" w:color="auto"/>
                <w:lang w:val="hr-HR" w:eastAsia="hr-HR"/>
              </w:rPr>
            </w:pPr>
          </w:p>
        </w:tc>
      </w:tr>
      <w:tr w:rsidR="000F2E81" w:rsidRPr="001B3387" w14:paraId="5CF74FC1" w14:textId="77777777" w:rsidTr="001345D5">
        <w:trPr>
          <w:trHeight w:val="284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6816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D2DC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049C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A179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7FC3" w14:textId="77777777" w:rsidR="000F2E81" w:rsidRPr="001B3387" w:rsidRDefault="000F2E81" w:rsidP="00134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sz w:val="20"/>
                <w:szCs w:val="20"/>
                <w:bdr w:val="none" w:sz="0" w:space="0" w:color="auto"/>
                <w:lang w:val="hr-HR" w:eastAsia="hr-HR"/>
              </w:rPr>
            </w:pPr>
          </w:p>
        </w:tc>
      </w:tr>
    </w:tbl>
    <w:p w14:paraId="16BB78E1" w14:textId="77777777" w:rsidR="000F2E81" w:rsidRPr="001B3387" w:rsidRDefault="000F2E81" w:rsidP="000F2E81">
      <w:pPr>
        <w:rPr>
          <w:lang w:val="hr-HR"/>
        </w:rPr>
      </w:pPr>
    </w:p>
    <w:p w14:paraId="31191A71" w14:textId="77777777" w:rsidR="000F2E81" w:rsidRPr="001B3387" w:rsidRDefault="000F2E81" w:rsidP="000F2E81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>[Potpis – podaci o potpisniku]</w:t>
      </w:r>
    </w:p>
    <w:p w14:paraId="5B1B0DF6" w14:textId="772FDBFC" w:rsidR="00E22A15" w:rsidRPr="000F2E81" w:rsidRDefault="000F2E81" w:rsidP="000F2E81">
      <w:pPr>
        <w:pStyle w:val="Tijeloteksta"/>
        <w:shd w:val="clear" w:color="auto" w:fill="auto"/>
        <w:spacing w:before="100" w:after="100" w:line="240" w:lineRule="auto"/>
        <w:ind w:left="20" w:right="20"/>
        <w:jc w:val="left"/>
        <w:rPr>
          <w:rFonts w:asciiTheme="minorHAns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  <w:t xml:space="preserve">         Mjesto/Datum</w:t>
      </w:r>
    </w:p>
    <w:sectPr w:rsidR="00E22A15" w:rsidRPr="000F2E81" w:rsidSect="000F2E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81"/>
    <w:rsid w:val="000F2E81"/>
    <w:rsid w:val="00BE423B"/>
    <w:rsid w:val="00E22A15"/>
    <w:rsid w:val="00FD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7829"/>
  <w15:chartTrackingRefBased/>
  <w15:docId w15:val="{5A208826-F7B0-4A06-AD46-ED8BE0AB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E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0F2E8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Tijeloteksta">
    <w:name w:val="Body Text"/>
    <w:link w:val="TijelotekstaChar"/>
    <w:uiPriority w:val="99"/>
    <w:rsid w:val="000F2E81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2280" w:after="60" w:line="240" w:lineRule="exact"/>
      <w:jc w:val="center"/>
    </w:pPr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0F2E81"/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shd w:val="clear" w:color="auto" w:fill="FFFFFF"/>
      <w:lang w:val="en-US"/>
      <w14:ligatures w14:val="none"/>
    </w:rPr>
  </w:style>
  <w:style w:type="character" w:customStyle="1" w:styleId="None">
    <w:name w:val="None"/>
    <w:rsid w:val="000F2E81"/>
  </w:style>
  <w:style w:type="character" w:customStyle="1" w:styleId="Hyperlink2">
    <w:name w:val="Hyperlink.2"/>
    <w:rsid w:val="000F2E81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1</cp:revision>
  <dcterms:created xsi:type="dcterms:W3CDTF">2023-08-01T12:03:00Z</dcterms:created>
  <dcterms:modified xsi:type="dcterms:W3CDTF">2023-08-01T12:41:00Z</dcterms:modified>
</cp:coreProperties>
</file>